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D5D5A" w14:textId="77777777" w:rsidR="008C2D40" w:rsidRPr="008C2D40" w:rsidRDefault="008C2D40" w:rsidP="008C2D40">
      <w:pPr>
        <w:widowControl w:val="0"/>
        <w:autoSpaceDE w:val="0"/>
        <w:autoSpaceDN w:val="0"/>
        <w:spacing w:after="111" w:line="240" w:lineRule="auto"/>
        <w:ind w:right="59"/>
        <w:jc w:val="center"/>
        <w:rPr>
          <w:rFonts w:ascii="Calibri" w:eastAsia="Calibri" w:hAnsi="Calibri" w:cs="Calibri"/>
          <w:bCs/>
          <w:kern w:val="0"/>
          <w:sz w:val="32"/>
          <w:szCs w:val="32"/>
          <w:lang w:eastAsia="en-US"/>
          <w14:ligatures w14:val="none"/>
        </w:rPr>
      </w:pPr>
      <w:r w:rsidRPr="008C2D40">
        <w:rPr>
          <w:rFonts w:ascii="Calibri" w:eastAsia="Calibri" w:hAnsi="Calibri" w:cs="Calibri"/>
          <w:bCs/>
          <w:kern w:val="0"/>
          <w:sz w:val="32"/>
          <w:szCs w:val="32"/>
          <w:lang w:eastAsia="en-US"/>
          <w14:ligatures w14:val="none"/>
        </w:rPr>
        <w:t>APPENDIX H-1 WINDSHIELD SURVEY GUIDELINES</w:t>
      </w:r>
    </w:p>
    <w:p w14:paraId="1AB316EC" w14:textId="77777777" w:rsidR="008C2D40" w:rsidRPr="008C2D40" w:rsidRDefault="008C2D40" w:rsidP="008C2D40">
      <w:pPr>
        <w:widowControl w:val="0"/>
        <w:autoSpaceDE w:val="0"/>
        <w:autoSpaceDN w:val="0"/>
        <w:spacing w:after="0" w:line="240" w:lineRule="auto"/>
        <w:rPr>
          <w:rFonts w:ascii="Arial" w:eastAsia="Calibri" w:hAnsi="Arial" w:cs="Arial"/>
          <w:kern w:val="0"/>
          <w:sz w:val="22"/>
          <w:szCs w:val="22"/>
          <w:lang w:eastAsia="en-US"/>
          <w14:ligatures w14:val="none"/>
        </w:rPr>
      </w:pPr>
      <w:r w:rsidRPr="008C2D40">
        <w:rPr>
          <w:rFonts w:ascii="Arial" w:eastAsia="Calibri" w:hAnsi="Arial" w:cs="Arial"/>
          <w:kern w:val="0"/>
          <w:sz w:val="22"/>
          <w:szCs w:val="20"/>
          <w:lang w:eastAsia="en-US"/>
          <w14:ligatures w14:val="none"/>
        </w:rPr>
        <w:t>This assignment is to conduct a windshield survey (an assessment from your car) of a rural community near you. An assessment form for the windshield survey is provided below. You will also need to conduct online research for census and other data. Briefly summarize and post your findings in the Discussion area. </w:t>
      </w:r>
    </w:p>
    <w:p w14:paraId="63830B50" w14:textId="77777777" w:rsidR="008C2D40" w:rsidRPr="008C2D40" w:rsidRDefault="008C2D40" w:rsidP="008C2D40">
      <w:pPr>
        <w:widowControl w:val="0"/>
        <w:autoSpaceDE w:val="0"/>
        <w:autoSpaceDN w:val="0"/>
        <w:spacing w:after="0" w:line="240" w:lineRule="auto"/>
        <w:rPr>
          <w:rFonts w:ascii="Arial" w:eastAsia="Calibri" w:hAnsi="Arial" w:cs="Arial"/>
          <w:kern w:val="0"/>
          <w:sz w:val="22"/>
          <w:szCs w:val="22"/>
          <w:lang w:eastAsia="en-US"/>
          <w14:ligatures w14:val="non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3415"/>
        <w:gridCol w:w="17"/>
        <w:gridCol w:w="3245"/>
      </w:tblGrid>
      <w:tr w:rsidR="008C2D40" w:rsidRPr="008C2D40" w14:paraId="5286B498" w14:textId="77777777" w:rsidTr="008C2D40">
        <w:trPr>
          <w:jc w:val="center"/>
        </w:trPr>
        <w:tc>
          <w:tcPr>
            <w:tcW w:w="4123" w:type="dxa"/>
            <w:tcBorders>
              <w:right w:val="nil"/>
            </w:tcBorders>
            <w:shd w:val="clear" w:color="auto" w:fill="A0A0A0"/>
          </w:tcPr>
          <w:p w14:paraId="3555E304" w14:textId="77777777" w:rsidR="008C2D40" w:rsidRPr="008C2D40" w:rsidRDefault="008C2D40" w:rsidP="008C2D40">
            <w:pPr>
              <w:widowControl w:val="0"/>
              <w:autoSpaceDE w:val="0"/>
              <w:autoSpaceDN w:val="0"/>
              <w:spacing w:after="0" w:line="240" w:lineRule="auto"/>
              <w:rPr>
                <w:rFonts w:ascii="Calibri" w:eastAsia="Calibri" w:hAnsi="Calibri" w:cs="Calibri"/>
                <w:b/>
                <w:color w:val="FFFFFF"/>
                <w:spacing w:val="20"/>
                <w:kern w:val="0"/>
                <w:sz w:val="22"/>
                <w:szCs w:val="22"/>
                <w:lang w:eastAsia="en-US"/>
                <w14:ligatures w14:val="none"/>
              </w:rPr>
            </w:pPr>
            <w:r w:rsidRPr="008C2D40">
              <w:rPr>
                <w:rFonts w:ascii="Calibri" w:eastAsia="Calibri" w:hAnsi="Calibri" w:cs="Calibri"/>
                <w:b/>
                <w:color w:val="FFFFFF"/>
                <w:spacing w:val="20"/>
                <w:kern w:val="0"/>
                <w:sz w:val="22"/>
                <w:szCs w:val="22"/>
                <w:lang w:eastAsia="en-US"/>
                <w14:ligatures w14:val="none"/>
              </w:rPr>
              <w:t>TABLE 11-1</w:t>
            </w:r>
          </w:p>
        </w:tc>
        <w:tc>
          <w:tcPr>
            <w:tcW w:w="3415" w:type="dxa"/>
            <w:tcBorders>
              <w:left w:val="nil"/>
              <w:bottom w:val="single" w:sz="4" w:space="0" w:color="auto"/>
              <w:right w:val="nil"/>
            </w:tcBorders>
            <w:shd w:val="clear" w:color="auto" w:fill="A0A0A0"/>
          </w:tcPr>
          <w:p w14:paraId="3AF2D9F5"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2"/>
                <w:szCs w:val="22"/>
                <w:lang w:eastAsia="en-US"/>
                <w14:ligatures w14:val="none"/>
              </w:rPr>
            </w:pPr>
          </w:p>
        </w:tc>
        <w:tc>
          <w:tcPr>
            <w:tcW w:w="3262" w:type="dxa"/>
            <w:gridSpan w:val="2"/>
            <w:tcBorders>
              <w:left w:val="nil"/>
              <w:bottom w:val="single" w:sz="4" w:space="0" w:color="auto"/>
            </w:tcBorders>
            <w:shd w:val="clear" w:color="auto" w:fill="A0A0A0"/>
          </w:tcPr>
          <w:p w14:paraId="11A06D1D"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2"/>
                <w:szCs w:val="22"/>
                <w:lang w:eastAsia="en-US"/>
                <w14:ligatures w14:val="none"/>
              </w:rPr>
            </w:pPr>
          </w:p>
        </w:tc>
      </w:tr>
      <w:tr w:rsidR="008C2D40" w:rsidRPr="008C2D40" w14:paraId="793437E5" w14:textId="77777777" w:rsidTr="008C2D40">
        <w:trPr>
          <w:trHeight w:val="71"/>
          <w:jc w:val="center"/>
        </w:trPr>
        <w:tc>
          <w:tcPr>
            <w:tcW w:w="4123" w:type="dxa"/>
            <w:tcBorders>
              <w:bottom w:val="single" w:sz="4" w:space="0" w:color="auto"/>
              <w:right w:val="nil"/>
            </w:tcBorders>
          </w:tcPr>
          <w:p w14:paraId="14CB1ADD" w14:textId="77777777" w:rsidR="008C2D40" w:rsidRPr="008C2D40" w:rsidRDefault="008C2D40" w:rsidP="008C2D40">
            <w:pPr>
              <w:widowControl w:val="0"/>
              <w:autoSpaceDE w:val="0"/>
              <w:autoSpaceDN w:val="0"/>
              <w:spacing w:after="0" w:line="240" w:lineRule="auto"/>
              <w:rPr>
                <w:rFonts w:ascii="Calibri" w:eastAsia="Calibri" w:hAnsi="Calibri" w:cs="Calibri"/>
                <w:b/>
                <w:kern w:val="0"/>
                <w:sz w:val="22"/>
                <w:szCs w:val="22"/>
                <w:lang w:eastAsia="en-US"/>
                <w14:ligatures w14:val="none"/>
              </w:rPr>
            </w:pPr>
            <w:r w:rsidRPr="008C2D40">
              <w:rPr>
                <w:rFonts w:ascii="Calibri" w:eastAsia="Calibri" w:hAnsi="Calibri" w:cs="Calibri"/>
                <w:b/>
                <w:kern w:val="0"/>
                <w:sz w:val="22"/>
                <w:szCs w:val="22"/>
                <w:lang w:eastAsia="en-US"/>
                <w14:ligatures w14:val="none"/>
              </w:rPr>
              <w:t>Windshield Survey*</w:t>
            </w:r>
          </w:p>
        </w:tc>
        <w:tc>
          <w:tcPr>
            <w:tcW w:w="3415" w:type="dxa"/>
            <w:tcBorders>
              <w:left w:val="nil"/>
              <w:bottom w:val="single" w:sz="4" w:space="0" w:color="auto"/>
              <w:right w:val="nil"/>
            </w:tcBorders>
          </w:tcPr>
          <w:p w14:paraId="4ED25C7D" w14:textId="77777777" w:rsidR="008C2D40" w:rsidRPr="008C2D40" w:rsidRDefault="008C2D40" w:rsidP="008C2D40">
            <w:pPr>
              <w:widowControl w:val="0"/>
              <w:autoSpaceDE w:val="0"/>
              <w:autoSpaceDN w:val="0"/>
              <w:spacing w:after="0" w:line="240" w:lineRule="auto"/>
              <w:rPr>
                <w:rFonts w:ascii="Calibri" w:eastAsia="Calibri" w:hAnsi="Calibri" w:cs="Calibri"/>
                <w:color w:val="FFFFFF"/>
                <w:kern w:val="0"/>
                <w:sz w:val="22"/>
                <w:szCs w:val="22"/>
                <w:lang w:eastAsia="en-US"/>
                <w14:ligatures w14:val="none"/>
              </w:rPr>
            </w:pPr>
          </w:p>
        </w:tc>
        <w:tc>
          <w:tcPr>
            <w:tcW w:w="3262" w:type="dxa"/>
            <w:gridSpan w:val="2"/>
            <w:tcBorders>
              <w:left w:val="nil"/>
              <w:bottom w:val="single" w:sz="4" w:space="0" w:color="auto"/>
            </w:tcBorders>
          </w:tcPr>
          <w:p w14:paraId="7732F6D5" w14:textId="77777777" w:rsidR="008C2D40" w:rsidRPr="008C2D40" w:rsidRDefault="008C2D40" w:rsidP="008C2D40">
            <w:pPr>
              <w:widowControl w:val="0"/>
              <w:autoSpaceDE w:val="0"/>
              <w:autoSpaceDN w:val="0"/>
              <w:spacing w:after="0" w:line="240" w:lineRule="auto"/>
              <w:rPr>
                <w:rFonts w:ascii="Calibri" w:eastAsia="Calibri" w:hAnsi="Calibri" w:cs="Calibri"/>
                <w:color w:val="FFFFFF"/>
                <w:kern w:val="0"/>
                <w:sz w:val="22"/>
                <w:szCs w:val="22"/>
                <w:lang w:eastAsia="en-US"/>
                <w14:ligatures w14:val="none"/>
              </w:rPr>
            </w:pPr>
          </w:p>
        </w:tc>
      </w:tr>
      <w:tr w:rsidR="008C2D40" w:rsidRPr="008C2D40" w14:paraId="680B835A" w14:textId="77777777" w:rsidTr="008C2D40">
        <w:trPr>
          <w:jc w:val="center"/>
        </w:trPr>
        <w:tc>
          <w:tcPr>
            <w:tcW w:w="4123" w:type="dxa"/>
            <w:shd w:val="clear" w:color="auto" w:fill="E6E6E6"/>
          </w:tcPr>
          <w:p w14:paraId="63514965"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415" w:type="dxa"/>
            <w:shd w:val="clear" w:color="auto" w:fill="E6E6E6"/>
          </w:tcPr>
          <w:p w14:paraId="4079959D" w14:textId="77777777" w:rsidR="008C2D40" w:rsidRPr="008C2D40" w:rsidRDefault="008C2D40" w:rsidP="008C2D40">
            <w:pPr>
              <w:widowControl w:val="0"/>
              <w:autoSpaceDE w:val="0"/>
              <w:autoSpaceDN w:val="0"/>
              <w:spacing w:after="0" w:line="240" w:lineRule="auto"/>
              <w:jc w:val="center"/>
              <w:rPr>
                <w:rFonts w:ascii="Calibri" w:eastAsia="Calibri" w:hAnsi="Calibri" w:cs="Calibri"/>
                <w:b/>
                <w:kern w:val="0"/>
                <w:sz w:val="22"/>
                <w:szCs w:val="22"/>
                <w:lang w:eastAsia="en-US"/>
                <w14:ligatures w14:val="none"/>
              </w:rPr>
            </w:pPr>
            <w:r w:rsidRPr="008C2D40">
              <w:rPr>
                <w:rFonts w:ascii="Calibri" w:eastAsia="Calibri" w:hAnsi="Calibri" w:cs="Calibri"/>
                <w:b/>
                <w:kern w:val="0"/>
                <w:sz w:val="22"/>
                <w:szCs w:val="22"/>
                <w:lang w:eastAsia="en-US"/>
                <w14:ligatures w14:val="none"/>
              </w:rPr>
              <w:t>OBSERVATIONS</w:t>
            </w:r>
          </w:p>
        </w:tc>
        <w:tc>
          <w:tcPr>
            <w:tcW w:w="3262" w:type="dxa"/>
            <w:gridSpan w:val="2"/>
            <w:shd w:val="clear" w:color="auto" w:fill="E6E6E6"/>
          </w:tcPr>
          <w:p w14:paraId="136D6D6C" w14:textId="77777777" w:rsidR="008C2D40" w:rsidRPr="008C2D40" w:rsidRDefault="008C2D40" w:rsidP="008C2D40">
            <w:pPr>
              <w:widowControl w:val="0"/>
              <w:autoSpaceDE w:val="0"/>
              <w:autoSpaceDN w:val="0"/>
              <w:spacing w:after="0" w:line="240" w:lineRule="auto"/>
              <w:jc w:val="center"/>
              <w:rPr>
                <w:rFonts w:ascii="Calibri" w:eastAsia="Calibri" w:hAnsi="Calibri" w:cs="Calibri"/>
                <w:b/>
                <w:kern w:val="0"/>
                <w:sz w:val="22"/>
                <w:szCs w:val="22"/>
                <w:lang w:eastAsia="en-US"/>
                <w14:ligatures w14:val="none"/>
              </w:rPr>
            </w:pPr>
            <w:r w:rsidRPr="008C2D40">
              <w:rPr>
                <w:rFonts w:ascii="Calibri" w:eastAsia="Calibri" w:hAnsi="Calibri" w:cs="Calibri"/>
                <w:b/>
                <w:kern w:val="0"/>
                <w:sz w:val="22"/>
                <w:szCs w:val="22"/>
                <w:lang w:eastAsia="en-US"/>
                <w14:ligatures w14:val="none"/>
              </w:rPr>
              <w:t>DATA</w:t>
            </w:r>
          </w:p>
        </w:tc>
      </w:tr>
      <w:tr w:rsidR="008C2D40" w:rsidRPr="008C2D40" w14:paraId="4349CCF4" w14:textId="77777777" w:rsidTr="008C2D40">
        <w:trPr>
          <w:jc w:val="center"/>
        </w:trPr>
        <w:tc>
          <w:tcPr>
            <w:tcW w:w="4123" w:type="dxa"/>
          </w:tcPr>
          <w:p w14:paraId="1CBAF99A" w14:textId="77777777" w:rsidR="008C2D40" w:rsidRPr="008C2D40" w:rsidRDefault="008C2D40" w:rsidP="008C2D40">
            <w:pPr>
              <w:widowControl w:val="0"/>
              <w:autoSpaceDE w:val="0"/>
              <w:autoSpaceDN w:val="0"/>
              <w:spacing w:after="0" w:line="240" w:lineRule="auto"/>
              <w:rPr>
                <w:rFonts w:ascii="Calibri" w:eastAsia="Calibri" w:hAnsi="Calibri" w:cs="Calibri"/>
                <w:b/>
                <w:kern w:val="0"/>
                <w:sz w:val="20"/>
                <w:szCs w:val="20"/>
                <w:lang w:eastAsia="en-US"/>
                <w14:ligatures w14:val="none"/>
              </w:rPr>
            </w:pPr>
            <w:r w:rsidRPr="008C2D40">
              <w:rPr>
                <w:rFonts w:ascii="Calibri" w:eastAsia="Calibri" w:hAnsi="Calibri" w:cs="Calibri"/>
                <w:b/>
                <w:kern w:val="0"/>
                <w:sz w:val="20"/>
                <w:szCs w:val="20"/>
                <w:lang w:eastAsia="en-US"/>
                <w14:ligatures w14:val="none"/>
              </w:rPr>
              <w:t>I.  Community Core</w:t>
            </w:r>
          </w:p>
          <w:p w14:paraId="4C063D9F" w14:textId="77777777" w:rsidR="008C2D40" w:rsidRPr="008C2D40" w:rsidRDefault="008C2D40" w:rsidP="008C2D40">
            <w:pPr>
              <w:widowControl w:val="0"/>
              <w:tabs>
                <w:tab w:val="left" w:pos="180"/>
              </w:tabs>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 xml:space="preserve">1.  History–What can you glean by looking (e.g., </w:t>
            </w:r>
            <w:proofErr w:type="gramStart"/>
            <w:r w:rsidRPr="008C2D40">
              <w:rPr>
                <w:rFonts w:ascii="Calibri" w:eastAsia="Calibri" w:hAnsi="Calibri" w:cs="Calibri"/>
                <w:kern w:val="0"/>
                <w:sz w:val="20"/>
                <w:szCs w:val="20"/>
                <w:lang w:eastAsia="en-US"/>
                <w14:ligatures w14:val="none"/>
              </w:rPr>
              <w:t xml:space="preserve">old,   </w:t>
            </w:r>
            <w:proofErr w:type="gramEnd"/>
            <w:r w:rsidRPr="008C2D40">
              <w:rPr>
                <w:rFonts w:ascii="Calibri" w:eastAsia="Calibri" w:hAnsi="Calibri" w:cs="Calibri"/>
                <w:kern w:val="0"/>
                <w:sz w:val="20"/>
                <w:szCs w:val="20"/>
                <w:lang w:eastAsia="en-US"/>
                <w14:ligatures w14:val="none"/>
              </w:rPr>
              <w:t>established neighborhoods; new subdivision)? Ask people willing to talk: How long have you lived here? Has the area changed? As you talk, ask if there is an “old-timer” who knows the history of the area.</w:t>
            </w:r>
          </w:p>
        </w:tc>
        <w:tc>
          <w:tcPr>
            <w:tcW w:w="3415" w:type="dxa"/>
          </w:tcPr>
          <w:p w14:paraId="2676CAD7"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365057EC"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36135080" w14:textId="77777777" w:rsidTr="008C2D40">
        <w:trPr>
          <w:jc w:val="center"/>
        </w:trPr>
        <w:tc>
          <w:tcPr>
            <w:tcW w:w="4123" w:type="dxa"/>
          </w:tcPr>
          <w:p w14:paraId="01488CC7"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2.  Demographics–What sorts of people do you see? Young? Old? Homeless? Alone? Families? What races do you see? Is the population homogeneous?</w:t>
            </w:r>
          </w:p>
        </w:tc>
        <w:tc>
          <w:tcPr>
            <w:tcW w:w="3415" w:type="dxa"/>
          </w:tcPr>
          <w:p w14:paraId="574D637E"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4EEEB144"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5E289F7E" w14:textId="77777777" w:rsidTr="008C2D40">
        <w:trPr>
          <w:jc w:val="center"/>
        </w:trPr>
        <w:tc>
          <w:tcPr>
            <w:tcW w:w="4123" w:type="dxa"/>
          </w:tcPr>
          <w:p w14:paraId="1E040D54"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3.  Ethnicity–Do you note indicators of different ethnic groups (e.g., restaurants, festivals)? What signs do you see of different cultural groups?</w:t>
            </w:r>
          </w:p>
        </w:tc>
        <w:tc>
          <w:tcPr>
            <w:tcW w:w="3415" w:type="dxa"/>
          </w:tcPr>
          <w:p w14:paraId="1C80064A"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767E1640"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17950A0D" w14:textId="77777777" w:rsidTr="008C2D40">
        <w:trPr>
          <w:jc w:val="center"/>
        </w:trPr>
        <w:tc>
          <w:tcPr>
            <w:tcW w:w="4123" w:type="dxa"/>
          </w:tcPr>
          <w:p w14:paraId="577B838E"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4.  Values and Beliefs–Are there churches, mosques, temples? Does it appear homogeneous? Are the lawns cared for? With flowers? Gardens? Signs of art? Culture? Heritage? Historical markers?</w:t>
            </w:r>
          </w:p>
        </w:tc>
        <w:tc>
          <w:tcPr>
            <w:tcW w:w="3415" w:type="dxa"/>
          </w:tcPr>
          <w:p w14:paraId="3872D62C"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288F2BEE"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75121BD1" w14:textId="77777777" w:rsidTr="008C2D40">
        <w:trPr>
          <w:jc w:val="center"/>
        </w:trPr>
        <w:tc>
          <w:tcPr>
            <w:tcW w:w="4123" w:type="dxa"/>
          </w:tcPr>
          <w:p w14:paraId="4BAF5E3A" w14:textId="77777777" w:rsidR="008C2D40" w:rsidRPr="008C2D40" w:rsidRDefault="008C2D40" w:rsidP="008C2D40">
            <w:pPr>
              <w:widowControl w:val="0"/>
              <w:autoSpaceDE w:val="0"/>
              <w:autoSpaceDN w:val="0"/>
              <w:spacing w:after="0" w:line="240" w:lineRule="auto"/>
              <w:rPr>
                <w:rFonts w:ascii="Calibri" w:eastAsia="Calibri" w:hAnsi="Calibri" w:cs="Calibri"/>
                <w:b/>
                <w:kern w:val="0"/>
                <w:sz w:val="20"/>
                <w:szCs w:val="20"/>
                <w:lang w:eastAsia="en-US"/>
                <w14:ligatures w14:val="none"/>
              </w:rPr>
            </w:pPr>
            <w:r w:rsidRPr="008C2D40">
              <w:rPr>
                <w:rFonts w:ascii="Calibri" w:eastAsia="Calibri" w:hAnsi="Calibri" w:cs="Calibri"/>
                <w:b/>
                <w:kern w:val="0"/>
                <w:sz w:val="20"/>
                <w:szCs w:val="20"/>
                <w:lang w:eastAsia="en-US"/>
                <w14:ligatures w14:val="none"/>
              </w:rPr>
              <w:t>II. Subsystems</w:t>
            </w:r>
          </w:p>
          <w:p w14:paraId="21BEB82E"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1.  Physical Environment–How does the community look? What do you note about air quality, flora, housing, zoning, space, green areas, animals, people, human-made structures, natural beauty, water, climate? Can you find or develop a map of the area? What is the size (e.g., square miles, blocks)?</w:t>
            </w:r>
          </w:p>
        </w:tc>
        <w:tc>
          <w:tcPr>
            <w:tcW w:w="3415" w:type="dxa"/>
          </w:tcPr>
          <w:p w14:paraId="2CAC7FC6"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70AE9835"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1F2FD728" w14:textId="77777777" w:rsidTr="008C2D40">
        <w:trPr>
          <w:jc w:val="center"/>
        </w:trPr>
        <w:tc>
          <w:tcPr>
            <w:tcW w:w="4123" w:type="dxa"/>
          </w:tcPr>
          <w:p w14:paraId="52C216CA"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 xml:space="preserve">2.  Health &amp; Social Services–Evidence of acute or chronic conditions? Shelters? “Traditional” healers (e.g., </w:t>
            </w:r>
            <w:r w:rsidRPr="008C2D40">
              <w:rPr>
                <w:rFonts w:ascii="Calibri" w:eastAsia="Calibri" w:hAnsi="Calibri" w:cs="Calibri"/>
                <w:i/>
                <w:kern w:val="0"/>
                <w:sz w:val="20"/>
                <w:szCs w:val="20"/>
                <w:lang w:eastAsia="en-US"/>
                <w14:ligatures w14:val="none"/>
              </w:rPr>
              <w:t>curanderos,</w:t>
            </w:r>
            <w:r w:rsidRPr="008C2D40">
              <w:rPr>
                <w:rFonts w:ascii="Calibri" w:eastAsia="Calibri" w:hAnsi="Calibri" w:cs="Calibri"/>
                <w:kern w:val="0"/>
                <w:sz w:val="20"/>
                <w:szCs w:val="20"/>
                <w:lang w:eastAsia="en-US"/>
                <w14:ligatures w14:val="none"/>
              </w:rPr>
              <w:t xml:space="preserve"> herbalists)? Are there clinics, hospitals, practitioners’ offices, public health services, home health agencies, emergency centers, nursing homes, social service facilities, mental health services? Are there resources outside the community but accessible to them?</w:t>
            </w:r>
          </w:p>
        </w:tc>
        <w:tc>
          <w:tcPr>
            <w:tcW w:w="3415" w:type="dxa"/>
          </w:tcPr>
          <w:p w14:paraId="7AF11294"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62" w:type="dxa"/>
            <w:gridSpan w:val="2"/>
          </w:tcPr>
          <w:p w14:paraId="0D62B7BF"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3CA2A5DA" w14:textId="77777777" w:rsidTr="008C2D40">
        <w:trPr>
          <w:jc w:val="center"/>
        </w:trPr>
        <w:tc>
          <w:tcPr>
            <w:tcW w:w="4123" w:type="dxa"/>
          </w:tcPr>
          <w:p w14:paraId="6D0EC20F"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 xml:space="preserve">3.  Economy–Is it a “thriving” community or does it feel “seedy?” Are there industries, stores, places for employment? Where do people shop? Are there signs that food stamps are used/accepted? What is the unemployment rate? </w:t>
            </w:r>
          </w:p>
        </w:tc>
        <w:tc>
          <w:tcPr>
            <w:tcW w:w="3432" w:type="dxa"/>
            <w:gridSpan w:val="2"/>
          </w:tcPr>
          <w:p w14:paraId="6A379CE0"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728A3F13"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09BD818F" w14:textId="77777777" w:rsidTr="008C2D40">
        <w:trPr>
          <w:jc w:val="center"/>
        </w:trPr>
        <w:tc>
          <w:tcPr>
            <w:tcW w:w="4123" w:type="dxa"/>
          </w:tcPr>
          <w:p w14:paraId="46C1700A"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 xml:space="preserve">4.  Transportation and Safety–How do people get around? What type of private and public transportation is available? Do you see buses, bicycles, taxis? Are there sidewalks, </w:t>
            </w:r>
            <w:r w:rsidRPr="008C2D40">
              <w:rPr>
                <w:rFonts w:ascii="Calibri" w:eastAsia="Calibri" w:hAnsi="Calibri" w:cs="Calibri"/>
                <w:kern w:val="0"/>
                <w:sz w:val="20"/>
                <w:szCs w:val="20"/>
                <w:lang w:eastAsia="en-US"/>
                <w14:ligatures w14:val="none"/>
              </w:rPr>
              <w:lastRenderedPageBreak/>
              <w:t>bike trails? Is getting around in the community possible for people with disabilities? What types of protective services are there (e.g., fire, police, sanitation)? Is air quality monitored? What types of crimes are committed? Do people feel safe?</w:t>
            </w:r>
          </w:p>
        </w:tc>
        <w:tc>
          <w:tcPr>
            <w:tcW w:w="3432" w:type="dxa"/>
            <w:gridSpan w:val="2"/>
          </w:tcPr>
          <w:p w14:paraId="05F4134B"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7F94C7AF"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5BD5994B" w14:textId="77777777" w:rsidTr="008C2D40">
        <w:trPr>
          <w:jc w:val="center"/>
        </w:trPr>
        <w:tc>
          <w:tcPr>
            <w:tcW w:w="4123" w:type="dxa"/>
            <w:tcBorders>
              <w:bottom w:val="single" w:sz="4" w:space="0" w:color="auto"/>
            </w:tcBorders>
          </w:tcPr>
          <w:p w14:paraId="461FFD87"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5.  Politics and Government–Are there signs of political activity (e.g., posters, meetings)? What party affiliation predominates? What is the governmental jurisdiction of the community (e.g., elected mayor, city council with single member districts)? Are people involved in decision making in their local governmental unit?</w:t>
            </w:r>
          </w:p>
        </w:tc>
        <w:tc>
          <w:tcPr>
            <w:tcW w:w="3432" w:type="dxa"/>
            <w:gridSpan w:val="2"/>
            <w:tcBorders>
              <w:bottom w:val="single" w:sz="4" w:space="0" w:color="auto"/>
            </w:tcBorders>
          </w:tcPr>
          <w:p w14:paraId="544DEED2"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Borders>
              <w:bottom w:val="single" w:sz="4" w:space="0" w:color="auto"/>
            </w:tcBorders>
          </w:tcPr>
          <w:p w14:paraId="4CCFD2C4"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20D79459" w14:textId="77777777" w:rsidTr="008C2D40">
        <w:trPr>
          <w:jc w:val="center"/>
        </w:trPr>
        <w:tc>
          <w:tcPr>
            <w:tcW w:w="4123" w:type="dxa"/>
          </w:tcPr>
          <w:p w14:paraId="2C66C842"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 xml:space="preserve">6.  Communication–Are there “common areas” where people gather? What newspapers do you see in the stands? Do people have TVs and radios? What do they watch/listen to? What are the formal and informal means of communication? </w:t>
            </w:r>
          </w:p>
        </w:tc>
        <w:tc>
          <w:tcPr>
            <w:tcW w:w="3432" w:type="dxa"/>
            <w:gridSpan w:val="2"/>
          </w:tcPr>
          <w:p w14:paraId="7E1D6909"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49536F09"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041DE7AC" w14:textId="77777777" w:rsidTr="008C2D40">
        <w:trPr>
          <w:jc w:val="center"/>
        </w:trPr>
        <w:tc>
          <w:tcPr>
            <w:tcW w:w="4123" w:type="dxa"/>
          </w:tcPr>
          <w:p w14:paraId="0962D947" w14:textId="77777777" w:rsidR="008C2D40" w:rsidRPr="008C2D40" w:rsidRDefault="008C2D40" w:rsidP="008C2D40">
            <w:pPr>
              <w:widowControl w:val="0"/>
              <w:autoSpaceDE w:val="0"/>
              <w:autoSpaceDN w:val="0"/>
              <w:spacing w:after="0" w:line="240" w:lineRule="auto"/>
              <w:ind w:left="245" w:hanging="245"/>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7. Education–Are there schools in the area? How do they look? Are there libraries? Is there a local board of education? How does it function? What is the reputation of the school(s)? What are major educational issues? What are the dropout rates? Are extracurricular activities available? Are they used? Is there a school health service? A school nurse?</w:t>
            </w:r>
          </w:p>
        </w:tc>
        <w:tc>
          <w:tcPr>
            <w:tcW w:w="3432" w:type="dxa"/>
            <w:gridSpan w:val="2"/>
          </w:tcPr>
          <w:p w14:paraId="30361C16"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26E040AD"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076C49A0" w14:textId="77777777" w:rsidTr="008C2D40">
        <w:trPr>
          <w:jc w:val="center"/>
        </w:trPr>
        <w:tc>
          <w:tcPr>
            <w:tcW w:w="4123" w:type="dxa"/>
          </w:tcPr>
          <w:p w14:paraId="0A4D5527"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8. Recreation–Where do children play? What are the major forms of recreation? Who participates? What facilities for recreation do you see?</w:t>
            </w:r>
          </w:p>
        </w:tc>
        <w:tc>
          <w:tcPr>
            <w:tcW w:w="3432" w:type="dxa"/>
            <w:gridSpan w:val="2"/>
          </w:tcPr>
          <w:p w14:paraId="53C87E53"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4DA32918"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09F4D971" w14:textId="77777777" w:rsidTr="008C2D40">
        <w:trPr>
          <w:jc w:val="center"/>
        </w:trPr>
        <w:tc>
          <w:tcPr>
            <w:tcW w:w="4123" w:type="dxa"/>
          </w:tcPr>
          <w:p w14:paraId="191D63AE" w14:textId="77777777" w:rsidR="008C2D40" w:rsidRPr="008C2D40" w:rsidRDefault="008C2D40" w:rsidP="008C2D40">
            <w:pPr>
              <w:widowControl w:val="0"/>
              <w:autoSpaceDE w:val="0"/>
              <w:autoSpaceDN w:val="0"/>
              <w:spacing w:after="0" w:line="240" w:lineRule="auto"/>
              <w:rPr>
                <w:rFonts w:ascii="Calibri" w:eastAsia="Calibri" w:hAnsi="Calibri" w:cs="Calibri"/>
                <w:b/>
                <w:kern w:val="0"/>
                <w:sz w:val="20"/>
                <w:szCs w:val="20"/>
                <w:lang w:eastAsia="en-US"/>
                <w14:ligatures w14:val="none"/>
              </w:rPr>
            </w:pPr>
            <w:r w:rsidRPr="008C2D40">
              <w:rPr>
                <w:rFonts w:ascii="Calibri" w:eastAsia="Calibri" w:hAnsi="Calibri" w:cs="Calibri"/>
                <w:b/>
                <w:kern w:val="0"/>
                <w:sz w:val="20"/>
                <w:szCs w:val="20"/>
                <w:lang w:eastAsia="en-US"/>
                <w14:ligatures w14:val="none"/>
              </w:rPr>
              <w:t>III. Perceptions</w:t>
            </w:r>
          </w:p>
          <w:p w14:paraId="1785D8D0"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1.  The Residents–How do people feel about the community? What do they identify as its strengths? Problems? Ask several people from different groups (e.g., old, young, field worker, factory worker, professional, minister, housewife) and keep track of who gives what answer.</w:t>
            </w:r>
          </w:p>
        </w:tc>
        <w:tc>
          <w:tcPr>
            <w:tcW w:w="3432" w:type="dxa"/>
            <w:gridSpan w:val="2"/>
          </w:tcPr>
          <w:p w14:paraId="04DB6BCC"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70C3287B"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540231AA" w14:textId="77777777" w:rsidTr="008C2D40">
        <w:trPr>
          <w:jc w:val="center"/>
        </w:trPr>
        <w:tc>
          <w:tcPr>
            <w:tcW w:w="4123" w:type="dxa"/>
          </w:tcPr>
          <w:p w14:paraId="1146871D"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r w:rsidRPr="008C2D40">
              <w:rPr>
                <w:rFonts w:ascii="Calibri" w:eastAsia="Calibri" w:hAnsi="Calibri" w:cs="Calibri"/>
                <w:kern w:val="0"/>
                <w:sz w:val="20"/>
                <w:szCs w:val="20"/>
                <w:lang w:eastAsia="en-US"/>
                <w14:ligatures w14:val="none"/>
              </w:rPr>
              <w:t>2.  Your Perceptions</w:t>
            </w:r>
            <w:r w:rsidRPr="008C2D40">
              <w:rPr>
                <w:rFonts w:ascii="Calibri" w:eastAsia="Calibri" w:hAnsi="Calibri" w:cs="Calibri"/>
                <w:kern w:val="0"/>
                <w:sz w:val="22"/>
                <w:szCs w:val="22"/>
                <w:lang w:eastAsia="en-US"/>
                <w14:ligatures w14:val="none"/>
              </w:rPr>
              <w:t>–</w:t>
            </w:r>
            <w:r w:rsidRPr="008C2D40">
              <w:rPr>
                <w:rFonts w:ascii="Calibri" w:eastAsia="Calibri" w:hAnsi="Calibri" w:cs="Calibri"/>
                <w:kern w:val="0"/>
                <w:sz w:val="20"/>
                <w:szCs w:val="20"/>
                <w:lang w:eastAsia="en-US"/>
                <w14:ligatures w14:val="none"/>
              </w:rPr>
              <w:t xml:space="preserve">General statements about the “health” of this community. </w:t>
            </w:r>
            <w:r w:rsidRPr="008C2D40">
              <w:rPr>
                <w:rFonts w:ascii="Calibri" w:eastAsia="Calibri" w:hAnsi="Calibri" w:cs="Calibri"/>
                <w:kern w:val="0"/>
                <w:sz w:val="20"/>
                <w:szCs w:val="20"/>
                <w:lang w:eastAsia="en-US"/>
                <w14:ligatures w14:val="none"/>
              </w:rPr>
              <w:br/>
              <w:t xml:space="preserve">What are its strengths? </w:t>
            </w:r>
            <w:r w:rsidRPr="008C2D40">
              <w:rPr>
                <w:rFonts w:ascii="Calibri" w:eastAsia="Calibri" w:hAnsi="Calibri" w:cs="Calibri"/>
                <w:kern w:val="0"/>
                <w:sz w:val="20"/>
                <w:szCs w:val="20"/>
                <w:lang w:eastAsia="en-US"/>
                <w14:ligatures w14:val="none"/>
              </w:rPr>
              <w:br/>
              <w:t>What problems or potential problems can you identify?</w:t>
            </w:r>
          </w:p>
          <w:p w14:paraId="59BA2CD0" w14:textId="77777777" w:rsidR="008C2D40" w:rsidRPr="008C2D40" w:rsidRDefault="008C2D40" w:rsidP="008C2D40">
            <w:pPr>
              <w:widowControl w:val="0"/>
              <w:autoSpaceDE w:val="0"/>
              <w:autoSpaceDN w:val="0"/>
              <w:spacing w:after="0" w:line="240" w:lineRule="auto"/>
              <w:ind w:left="259" w:hanging="259"/>
              <w:rPr>
                <w:rFonts w:ascii="Calibri" w:eastAsia="Calibri" w:hAnsi="Calibri" w:cs="Calibri"/>
                <w:kern w:val="0"/>
                <w:sz w:val="20"/>
                <w:szCs w:val="20"/>
                <w:lang w:eastAsia="en-US"/>
                <w14:ligatures w14:val="none"/>
              </w:rPr>
            </w:pPr>
          </w:p>
        </w:tc>
        <w:tc>
          <w:tcPr>
            <w:tcW w:w="3432" w:type="dxa"/>
            <w:gridSpan w:val="2"/>
          </w:tcPr>
          <w:p w14:paraId="56561A20"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c>
          <w:tcPr>
            <w:tcW w:w="3245" w:type="dxa"/>
          </w:tcPr>
          <w:p w14:paraId="4035336A"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p>
        </w:tc>
      </w:tr>
      <w:tr w:rsidR="008C2D40" w:rsidRPr="008C2D40" w14:paraId="2C2C17C4" w14:textId="77777777" w:rsidTr="008C2D40">
        <w:trPr>
          <w:jc w:val="center"/>
        </w:trPr>
        <w:tc>
          <w:tcPr>
            <w:tcW w:w="10800" w:type="dxa"/>
            <w:gridSpan w:val="4"/>
          </w:tcPr>
          <w:p w14:paraId="73381D86"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16"/>
                <w:szCs w:val="16"/>
                <w:lang w:eastAsia="en-US"/>
                <w14:ligatures w14:val="none"/>
              </w:rPr>
            </w:pPr>
            <w:r w:rsidRPr="008C2D40">
              <w:rPr>
                <w:rFonts w:ascii="Calibri" w:eastAsia="Calibri" w:hAnsi="Calibri" w:cs="Calibri"/>
                <w:kern w:val="0"/>
                <w:sz w:val="16"/>
                <w:szCs w:val="16"/>
                <w:lang w:eastAsia="en-US"/>
                <w14:ligatures w14:val="none"/>
              </w:rPr>
              <w:t>Anderson, E. T. and McFarlane, J. M. (2006). Community as Partner: Theory and Practice in Nursing. Lippincott, Williams &amp; Wilkins.</w:t>
            </w:r>
          </w:p>
          <w:p w14:paraId="4AD1848E"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16"/>
                <w:szCs w:val="16"/>
                <w:lang w:eastAsia="en-US"/>
                <w14:ligatures w14:val="none"/>
              </w:rPr>
            </w:pPr>
          </w:p>
          <w:p w14:paraId="62D7248F"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16"/>
                <w:szCs w:val="16"/>
                <w:lang w:eastAsia="en-US"/>
                <w14:ligatures w14:val="none"/>
              </w:rPr>
            </w:pPr>
            <w:r w:rsidRPr="008C2D40">
              <w:rPr>
                <w:rFonts w:ascii="Calibri" w:eastAsia="Calibri" w:hAnsi="Calibri" w:cs="Calibri"/>
                <w:kern w:val="0"/>
                <w:sz w:val="16"/>
                <w:szCs w:val="16"/>
                <w:lang w:eastAsia="en-US"/>
                <w14:ligatures w14:val="none"/>
              </w:rPr>
              <w:t>Note: Supplement your impressions with information from the census, police records, school statistics, chamber of commerce data, health department reports, and so on to confirm or refute your conclusions. Tables, graphs, and maps are helpful and will aid in your analysis.</w:t>
            </w:r>
          </w:p>
          <w:p w14:paraId="72A26E25"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16"/>
                <w:szCs w:val="16"/>
                <w:lang w:eastAsia="en-US"/>
                <w14:ligatures w14:val="none"/>
              </w:rPr>
            </w:pPr>
          </w:p>
          <w:p w14:paraId="5C68665E" w14:textId="77777777" w:rsidR="008C2D40" w:rsidRPr="008C2D40" w:rsidRDefault="008C2D40" w:rsidP="008C2D40">
            <w:pPr>
              <w:widowControl w:val="0"/>
              <w:autoSpaceDE w:val="0"/>
              <w:autoSpaceDN w:val="0"/>
              <w:spacing w:after="0" w:line="240" w:lineRule="auto"/>
              <w:rPr>
                <w:rFonts w:ascii="Calibri" w:eastAsia="Calibri" w:hAnsi="Calibri" w:cs="Calibri"/>
                <w:kern w:val="0"/>
                <w:sz w:val="20"/>
                <w:szCs w:val="20"/>
                <w:lang w:eastAsia="en-US"/>
                <w14:ligatures w14:val="none"/>
              </w:rPr>
            </w:pPr>
            <w:r w:rsidRPr="008C2D40">
              <w:rPr>
                <w:rFonts w:ascii="Calibri" w:eastAsia="Calibri" w:hAnsi="Calibri" w:cs="Calibri"/>
                <w:kern w:val="0"/>
                <w:sz w:val="16"/>
                <w:szCs w:val="16"/>
                <w:lang w:eastAsia="en-US"/>
                <w14:ligatures w14:val="none"/>
              </w:rPr>
              <w:t>*This survey form was renamed “Learning about the Community on Foot” to underscore the necessity of walking around the community. Also, when one of the authors (Elizabeth T. Anderson) used it in rural Mexico, the area being assessed was not accessible by automobile. For ease of citation and referral, we will continue to use “windshield survey” as its title.</w:t>
            </w:r>
          </w:p>
        </w:tc>
      </w:tr>
    </w:tbl>
    <w:p w14:paraId="2DD26EB4" w14:textId="77777777" w:rsidR="005221E5" w:rsidRDefault="005221E5"/>
    <w:sectPr w:rsidR="005221E5" w:rsidSect="008C2D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40"/>
    <w:rsid w:val="001D0443"/>
    <w:rsid w:val="004607B8"/>
    <w:rsid w:val="005221E5"/>
    <w:rsid w:val="00542EB4"/>
    <w:rsid w:val="008C2D40"/>
    <w:rsid w:val="00BC2527"/>
    <w:rsid w:val="00D84E07"/>
    <w:rsid w:val="00E50549"/>
    <w:rsid w:val="00F9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7041"/>
  <w15:chartTrackingRefBased/>
  <w15:docId w15:val="{CDC6EA08-F6D7-47F2-AE6D-7BD622C9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D40"/>
    <w:rPr>
      <w:rFonts w:eastAsiaTheme="majorEastAsia" w:cstheme="majorBidi"/>
      <w:color w:val="272727" w:themeColor="text1" w:themeTint="D8"/>
    </w:rPr>
  </w:style>
  <w:style w:type="paragraph" w:styleId="Title">
    <w:name w:val="Title"/>
    <w:basedOn w:val="Normal"/>
    <w:next w:val="Normal"/>
    <w:link w:val="TitleChar"/>
    <w:uiPriority w:val="10"/>
    <w:qFormat/>
    <w:rsid w:val="008C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D40"/>
    <w:pPr>
      <w:spacing w:before="160"/>
      <w:jc w:val="center"/>
    </w:pPr>
    <w:rPr>
      <w:i/>
      <w:iCs/>
      <w:color w:val="404040" w:themeColor="text1" w:themeTint="BF"/>
    </w:rPr>
  </w:style>
  <w:style w:type="character" w:customStyle="1" w:styleId="QuoteChar">
    <w:name w:val="Quote Char"/>
    <w:basedOn w:val="DefaultParagraphFont"/>
    <w:link w:val="Quote"/>
    <w:uiPriority w:val="29"/>
    <w:rsid w:val="008C2D40"/>
    <w:rPr>
      <w:i/>
      <w:iCs/>
      <w:color w:val="404040" w:themeColor="text1" w:themeTint="BF"/>
    </w:rPr>
  </w:style>
  <w:style w:type="paragraph" w:styleId="ListParagraph">
    <w:name w:val="List Paragraph"/>
    <w:basedOn w:val="Normal"/>
    <w:uiPriority w:val="34"/>
    <w:qFormat/>
    <w:rsid w:val="008C2D40"/>
    <w:pPr>
      <w:ind w:left="720"/>
      <w:contextualSpacing/>
    </w:pPr>
  </w:style>
  <w:style w:type="character" w:styleId="IntenseEmphasis">
    <w:name w:val="Intense Emphasis"/>
    <w:basedOn w:val="DefaultParagraphFont"/>
    <w:uiPriority w:val="21"/>
    <w:qFormat/>
    <w:rsid w:val="008C2D40"/>
    <w:rPr>
      <w:i/>
      <w:iCs/>
      <w:color w:val="0F4761" w:themeColor="accent1" w:themeShade="BF"/>
    </w:rPr>
  </w:style>
  <w:style w:type="paragraph" w:styleId="IntenseQuote">
    <w:name w:val="Intense Quote"/>
    <w:basedOn w:val="Normal"/>
    <w:next w:val="Normal"/>
    <w:link w:val="IntenseQuoteChar"/>
    <w:uiPriority w:val="30"/>
    <w:qFormat/>
    <w:rsid w:val="008C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D40"/>
    <w:rPr>
      <w:i/>
      <w:iCs/>
      <w:color w:val="0F4761" w:themeColor="accent1" w:themeShade="BF"/>
    </w:rPr>
  </w:style>
  <w:style w:type="character" w:styleId="IntenseReference">
    <w:name w:val="Intense Reference"/>
    <w:basedOn w:val="DefaultParagraphFont"/>
    <w:uiPriority w:val="32"/>
    <w:qFormat/>
    <w:rsid w:val="008C2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Rogelio - (rogelios)</dc:creator>
  <cp:keywords/>
  <dc:description/>
  <cp:lastModifiedBy>Sanchez, Rogelio - (rogelios)</cp:lastModifiedBy>
  <cp:revision>1</cp:revision>
  <dcterms:created xsi:type="dcterms:W3CDTF">2025-06-11T22:00:00Z</dcterms:created>
  <dcterms:modified xsi:type="dcterms:W3CDTF">2025-06-11T22:05:00Z</dcterms:modified>
</cp:coreProperties>
</file>